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(From Activity) Which activity did you complete? Record your answers/results from the activity you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Describe the benefits of multifactor authentication.</w:t>
      </w:r>
    </w:p>
    <w:p w:rsidR="00000000" w:rsidDel="00000000" w:rsidP="00000000" w:rsidRDefault="00000000" w:rsidRPr="00000000" w14:paraId="00000003">
      <w:pPr>
        <w:pageBreakBefore w:val="0"/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Describe at least two ways that someone might gain unauthorized access to a network or an individual’s information.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color w:val="1155cc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6.9 Cybersecurity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1. (From Activity) Which activity did you complete? Record your answers/results from the activity you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  <w:t xml:space="preserve">2. Describe the benefits of multifactor authentication.</w:t>
      </w:r>
    </w:p>
    <w:p w:rsidR="00000000" w:rsidDel="00000000" w:rsidP="00000000" w:rsidRDefault="00000000" w:rsidRPr="00000000" w14:paraId="00000016">
      <w:pPr>
        <w:pageBreakBefore w:val="0"/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  <w:t xml:space="preserve">3. Describe at least two ways that someone might gain unauthorized access to a network or an individual’s information.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Cybersecu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